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32D59">
      <w:pPr>
        <w:spacing w:after="0" w:line="240" w:lineRule="auto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36"/>
          <w:szCs w:val="20"/>
          <w:lang w:eastAsia="ru-RU"/>
        </w:rPr>
        <w:t xml:space="preserve">                 </w:t>
      </w:r>
      <w:r>
        <w:rPr>
          <w:rFonts w:ascii="Times New Roman" w:hAnsi="Times New Roman" w:eastAsia="Times New Roman" w:cs="Times New Roman"/>
          <w:sz w:val="36"/>
          <w:szCs w:val="20"/>
          <w:lang w:eastAsia="ru-RU"/>
        </w:rPr>
        <w:drawing>
          <wp:inline distT="0" distB="0" distL="0" distR="0">
            <wp:extent cx="447675" cy="544830"/>
            <wp:effectExtent l="0" t="0" r="9525" b="7620"/>
            <wp:docPr id="1" name="Рисунок 1" descr="G:\Герб Большеболдинского района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:\Герб Большеболдинского района 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27B24">
      <w:pPr>
        <w:keepNext/>
        <w:spacing w:after="0" w:line="240" w:lineRule="auto"/>
        <w:outlineLvl w:val="6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  ФИНАНСОВОЕ УПРАВЛЕНИЕ                    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>Управление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экономики </w:t>
      </w:r>
    </w:p>
    <w:p w14:paraId="61DA2920">
      <w:pPr>
        <w:spacing w:after="0" w:line="240" w:lineRule="auto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           АДМИНИСТРАЦИИ                                 инвестиций и развития</w:t>
      </w:r>
    </w:p>
    <w:p w14:paraId="44B633D7">
      <w:pPr>
        <w:spacing w:after="0" w:line="240" w:lineRule="auto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      БОЛЬШЕБОЛДИНСКОГО                             предпринимательства</w:t>
      </w:r>
    </w:p>
    <w:p w14:paraId="22A1A25B">
      <w:pPr>
        <w:spacing w:after="0" w:line="240" w:lineRule="auto"/>
        <w:rPr>
          <w:rFonts w:hint="default" w:ascii="Times New Roman" w:hAnsi="Times New Roman" w:eastAsia="Times New Roman" w:cs="Times New Roman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  МУНИЦИПАЛЬНОГО ОКРУГА                          Колесниковой О.И</w:t>
      </w:r>
      <w:r>
        <w:rPr>
          <w:rFonts w:hint="default" w:ascii="Times New Roman" w:hAnsi="Times New Roman" w:eastAsia="Times New Roman" w:cs="Times New Roman"/>
          <w:sz w:val="28"/>
          <w:szCs w:val="20"/>
          <w:lang w:val="en-US" w:eastAsia="ru-RU"/>
        </w:rPr>
        <w:t>.</w:t>
      </w:r>
    </w:p>
    <w:p w14:paraId="773358D2">
      <w:pPr>
        <w:spacing w:after="0" w:line="240" w:lineRule="auto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0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НИЖЕГОРОДСКОЙ ОБЛАСТИ                           </w:t>
      </w:r>
    </w:p>
    <w:p w14:paraId="623E4174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     ул. Пушкинская, дом 2, с. Большое Болдино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</w:t>
      </w:r>
    </w:p>
    <w:p w14:paraId="08C2E809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     Нижегородская область, 607940  </w:t>
      </w:r>
    </w:p>
    <w:p w14:paraId="4B65A0DE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     Телефон/факс (код 238)2-28-50, 2-39-66</w:t>
      </w:r>
    </w:p>
    <w:p w14:paraId="5EE8F9FE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     ОКПО 02283835 ОГРН 1025200917940</w:t>
      </w:r>
    </w:p>
    <w:p w14:paraId="5D70A339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     ИНН/КПП 5203000703/520301001</w:t>
      </w:r>
    </w:p>
    <w:p w14:paraId="5F938460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</w:p>
    <w:p w14:paraId="2C4D1448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</w:p>
    <w:p w14:paraId="6B2DF4FD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     От________________ №____________________     </w:t>
      </w:r>
    </w:p>
    <w:p w14:paraId="270F4D08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</w:p>
    <w:p w14:paraId="44CB53F7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</w:p>
    <w:p w14:paraId="13BE9071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</w:p>
    <w:p w14:paraId="21A0F771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</w:p>
    <w:p w14:paraId="69B36729">
      <w:pPr>
        <w:spacing w:after="0" w:line="240" w:lineRule="auto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</w:p>
    <w:p w14:paraId="6D55434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                                       Уважаемая Ольга Ивановна !</w:t>
      </w:r>
    </w:p>
    <w:p w14:paraId="029A61B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761C7ED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>В соответствии с пунктом 8.4 Порядка разработки, реализации и оценки эффективности муниципальных программ Большеболдинского муниципального округа Нижегородской области, утвержденного постановлением администрации Большеболдинского муниципального округа Нижегородской области от 29.12.2022г. № 532 финансовое управление Большеболдинского округа направляет годовой отчет о финансировании и итогах реализации муниципальной программы «Управление муниципальными  финансами Большеболдинского  муниципального округа Нижегородской области»  за 202</w:t>
      </w:r>
      <w:r>
        <w:rPr>
          <w:rFonts w:hint="default" w:ascii="Times New Roman" w:hAnsi="Times New Roman" w:eastAsia="Times New Roman" w:cs="Times New Roman"/>
          <w:sz w:val="28"/>
          <w:szCs w:val="20"/>
          <w:lang w:val="en-US" w:eastAsia="ru-RU"/>
        </w:rPr>
        <w:t>5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год в соответствии с приложениями к данному письму.</w:t>
      </w:r>
    </w:p>
    <w:p w14:paraId="7AD0E15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</w:p>
    <w:p w14:paraId="250C01E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</w:p>
    <w:p w14:paraId="79EE7A7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Приложения:  </w:t>
      </w:r>
    </w:p>
    <w:p w14:paraId="642228E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>1). Пояснительная записка к годовому  отчету за 202</w:t>
      </w:r>
      <w:r>
        <w:rPr>
          <w:rFonts w:hint="default" w:ascii="Times New Roman" w:hAnsi="Times New Roman" w:eastAsia="Times New Roman" w:cs="Times New Roman"/>
          <w:sz w:val="28"/>
          <w:szCs w:val="20"/>
          <w:lang w:val="en-US" w:eastAsia="ru-RU"/>
        </w:rPr>
        <w:t>5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год на 7 л. в 1 экз; </w:t>
      </w:r>
    </w:p>
    <w:p w14:paraId="41AF675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>2). Приложение по финансовой грамотности за 202</w:t>
      </w:r>
      <w:r>
        <w:rPr>
          <w:rFonts w:hint="default" w:ascii="Times New Roman" w:hAnsi="Times New Roman" w:eastAsia="Times New Roman" w:cs="Times New Roman"/>
          <w:sz w:val="28"/>
          <w:szCs w:val="20"/>
          <w:lang w:val="en-US" w:eastAsia="ru-RU"/>
        </w:rPr>
        <w:t>5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 год на 1 л. в 1 экз;</w:t>
      </w:r>
    </w:p>
    <w:p w14:paraId="001AD32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>3). Таблица 1.1 на 1л .в 1 экз;</w:t>
      </w:r>
    </w:p>
    <w:p w14:paraId="306C134D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4). Таблица 1.2 на 1 л. в 1 экз;</w:t>
      </w:r>
    </w:p>
    <w:p w14:paraId="6FD29414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5). Таблица 2. на 24 л.в 1 экз; </w:t>
      </w:r>
    </w:p>
    <w:p w14:paraId="01D48E6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6). Таблица 3. на 6 л. в 1 экз;</w:t>
      </w:r>
    </w:p>
    <w:p w14:paraId="3E9CC195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CEA8B8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4231ACBE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D7DF0F2">
      <w:pPr>
        <w:spacing w:after="0" w:line="240" w:lineRule="auto"/>
        <w:jc w:val="lef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Зам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начальника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финансового управления                                    Е.Ю.Зубатова</w:t>
      </w:r>
    </w:p>
    <w:p w14:paraId="27ECC86A">
      <w:pPr>
        <w:spacing w:after="0" w:line="240" w:lineRule="auto"/>
        <w:jc w:val="lef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837D418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27EEB96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58A75177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Кузьмина С.Ю</w:t>
      </w:r>
    </w:p>
    <w:p w14:paraId="39238D88">
      <w:pPr>
        <w:spacing w:after="0" w:line="240" w:lineRule="auto"/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>88313822850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45"/>
    <w:rsid w:val="0004798F"/>
    <w:rsid w:val="00142C24"/>
    <w:rsid w:val="005B32CE"/>
    <w:rsid w:val="00600A2D"/>
    <w:rsid w:val="00745061"/>
    <w:rsid w:val="008F31FF"/>
    <w:rsid w:val="00B20643"/>
    <w:rsid w:val="00EC563A"/>
    <w:rsid w:val="00F00E45"/>
    <w:rsid w:val="451A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5">
    <w:name w:val="Текст выноски Знак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1486</Characters>
  <Lines>12</Lines>
  <Paragraphs>3</Paragraphs>
  <TotalTime>53</TotalTime>
  <ScaleCrop>false</ScaleCrop>
  <LinksUpToDate>false</LinksUpToDate>
  <CharactersWithSpaces>1743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2025-03-06T08:10:00Z</dcterms:created>
  <dc:creator>Пользователь Windows</dc:creator>
  <cp:lastModifiedBy>User</cp:lastModifiedBy>
  <cp:lastPrinted>2026-02-26T11:12:45Z</cp:lastPrinted>
  <dcterms:modified xsi:type="dcterms:W3CDTF">2026-02-26T11:14:26Z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F0EAC637C8884EF4A2F1B3B056FD7C26_12</vt:lpwstr>
  </property>
</Properties>
</file>